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D1" w:rsidRPr="00F073A7" w:rsidRDefault="00A94939" w:rsidP="002113A6">
      <w:pPr>
        <w:jc w:val="center"/>
        <w:rPr>
          <w:rFonts w:hAnsi="Times New Roman" w:cs="Times New Roman"/>
          <w:b/>
          <w:bCs/>
          <w:sz w:val="20"/>
          <w:szCs w:val="20"/>
          <w:u w:val="single"/>
        </w:rPr>
      </w:pPr>
      <w:r w:rsidRPr="00F073A7">
        <w:rPr>
          <w:rFonts w:hAnsi="Times New Roman" w:cs="Times New Roman"/>
          <w:b/>
          <w:bCs/>
          <w:sz w:val="20"/>
          <w:szCs w:val="20"/>
          <w:u w:val="single"/>
        </w:rPr>
        <w:t>SYLLABUS 2015-2016</w:t>
      </w:r>
    </w:p>
    <w:p w:rsidR="00486ED1" w:rsidRPr="00F073A7" w:rsidRDefault="00486ED1" w:rsidP="002113A6">
      <w:pPr>
        <w:widowControl w:val="0"/>
        <w:jc w:val="center"/>
        <w:rPr>
          <w:rFonts w:hAnsi="Times New Roman" w:cs="Times New Roman"/>
          <w:b/>
          <w:bCs/>
          <w:sz w:val="20"/>
          <w:szCs w:val="20"/>
          <w:u w:val="single"/>
        </w:rPr>
      </w:pPr>
    </w:p>
    <w:tbl>
      <w:tblPr>
        <w:tblW w:w="914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98"/>
        <w:gridCol w:w="7146"/>
      </w:tblGrid>
      <w:tr w:rsidR="00486ED1" w:rsidRPr="00F073A7">
        <w:trPr>
          <w:trHeight w:val="3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Teacher</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Miss Melanie Carlin</w:t>
            </w:r>
          </w:p>
        </w:tc>
      </w:tr>
      <w:tr w:rsidR="00486ED1" w:rsidRPr="00F073A7">
        <w:trPr>
          <w:trHeight w:val="3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E-mail</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E22FF9" w:rsidP="002113A6">
            <w:pPr>
              <w:rPr>
                <w:rFonts w:hAnsi="Times New Roman" w:cs="Times New Roman"/>
                <w:sz w:val="20"/>
                <w:szCs w:val="20"/>
              </w:rPr>
            </w:pPr>
            <w:hyperlink r:id="rId7" w:history="1">
              <w:r w:rsidR="00A94939" w:rsidRPr="00F073A7">
                <w:rPr>
                  <w:rStyle w:val="Hyperlink0"/>
                  <w:rFonts w:hAnsi="Times New Roman" w:cs="Times New Roman"/>
                  <w:sz w:val="20"/>
                  <w:szCs w:val="20"/>
                </w:rPr>
                <w:t>mcarlin@ferrahian.com</w:t>
              </w:r>
            </w:hyperlink>
          </w:p>
        </w:tc>
      </w:tr>
      <w:tr w:rsidR="00486ED1" w:rsidRPr="00F073A7">
        <w:trPr>
          <w:trHeight w:val="3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Phone</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248-505-9555</w:t>
            </w:r>
          </w:p>
        </w:tc>
      </w:tr>
      <w:tr w:rsidR="00486ED1" w:rsidRPr="00F073A7">
        <w:trPr>
          <w:trHeight w:val="12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Conference Hours</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1:45-2:30 p.m.</w:t>
            </w:r>
          </w:p>
          <w:p w:rsidR="00486ED1" w:rsidRPr="00F073A7" w:rsidRDefault="00A94939" w:rsidP="002113A6">
            <w:pPr>
              <w:rPr>
                <w:rFonts w:hAnsi="Times New Roman" w:cs="Times New Roman"/>
                <w:sz w:val="20"/>
                <w:szCs w:val="20"/>
              </w:rPr>
            </w:pPr>
            <w:r w:rsidRPr="00F073A7">
              <w:rPr>
                <w:rFonts w:hAnsi="Times New Roman" w:cs="Times New Roman"/>
                <w:sz w:val="20"/>
                <w:szCs w:val="20"/>
              </w:rPr>
              <w:t>3:30-4:00 p.m.</w:t>
            </w:r>
          </w:p>
          <w:p w:rsidR="00486ED1" w:rsidRPr="00F073A7" w:rsidRDefault="00486ED1" w:rsidP="002113A6">
            <w:pPr>
              <w:rPr>
                <w:rFonts w:hAnsi="Times New Roman" w:cs="Times New Roman"/>
                <w:sz w:val="20"/>
                <w:szCs w:val="20"/>
              </w:rPr>
            </w:pPr>
          </w:p>
          <w:p w:rsidR="00486ED1" w:rsidRPr="00F073A7" w:rsidRDefault="00A94939" w:rsidP="002113A6">
            <w:pPr>
              <w:rPr>
                <w:rFonts w:hAnsi="Times New Roman" w:cs="Times New Roman"/>
                <w:sz w:val="20"/>
                <w:szCs w:val="20"/>
              </w:rPr>
            </w:pPr>
            <w:r w:rsidRPr="00F073A7">
              <w:rPr>
                <w:rFonts w:hAnsi="Times New Roman" w:cs="Times New Roman"/>
                <w:sz w:val="20"/>
                <w:szCs w:val="20"/>
              </w:rPr>
              <w:t>Please email in advance to schedule a meeting</w:t>
            </w:r>
          </w:p>
        </w:tc>
      </w:tr>
    </w:tbl>
    <w:p w:rsidR="00486ED1" w:rsidRPr="00F073A7" w:rsidRDefault="00486ED1" w:rsidP="002113A6">
      <w:pPr>
        <w:jc w:val="center"/>
        <w:rPr>
          <w:rFonts w:hAnsi="Times New Roman" w:cs="Times New Roman"/>
          <w:b/>
          <w:bCs/>
          <w:sz w:val="20"/>
          <w:szCs w:val="20"/>
          <w:u w:val="single"/>
        </w:rPr>
      </w:pPr>
    </w:p>
    <w:p w:rsidR="00486ED1" w:rsidRPr="00F073A7" w:rsidRDefault="00486ED1" w:rsidP="002113A6">
      <w:pPr>
        <w:widowControl w:val="0"/>
        <w:jc w:val="center"/>
        <w:rPr>
          <w:rFonts w:hAnsi="Times New Roman" w:cs="Times New Roman"/>
          <w:b/>
          <w:bCs/>
          <w:sz w:val="20"/>
          <w:szCs w:val="20"/>
          <w:u w:val="single"/>
        </w:rPr>
      </w:pPr>
    </w:p>
    <w:tbl>
      <w:tblPr>
        <w:tblW w:w="914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98"/>
        <w:gridCol w:w="7146"/>
      </w:tblGrid>
      <w:tr w:rsidR="00486ED1" w:rsidRPr="00F073A7">
        <w:trPr>
          <w:trHeight w:val="481"/>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Course Name &amp; Grade</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6th Grade Visual Arts</w:t>
            </w:r>
          </w:p>
        </w:tc>
      </w:tr>
      <w:tr w:rsidR="00486ED1" w:rsidRPr="00F073A7">
        <w:trPr>
          <w:trHeight w:val="3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Textbooks </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None</w:t>
            </w:r>
          </w:p>
        </w:tc>
      </w:tr>
      <w:tr w:rsidR="00486ED1" w:rsidRPr="00F073A7">
        <w:trPr>
          <w:trHeight w:val="300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Required Materials</w:t>
            </w:r>
          </w:p>
        </w:tc>
        <w:tc>
          <w:tcPr>
            <w:tcW w:w="7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numPr>
                <w:ilvl w:val="0"/>
                <w:numId w:val="2"/>
              </w:numPr>
              <w:rPr>
                <w:rFonts w:hAnsi="Times New Roman" w:cs="Times New Roman"/>
                <w:position w:val="4"/>
                <w:sz w:val="20"/>
                <w:szCs w:val="20"/>
              </w:rPr>
            </w:pPr>
            <w:r w:rsidRPr="00F073A7">
              <w:rPr>
                <w:rFonts w:hAnsi="Times New Roman" w:cs="Times New Roman"/>
                <w:sz w:val="20"/>
                <w:szCs w:val="20"/>
              </w:rPr>
              <w:t>1 shoebox or shoebox size plastic bin to hold materials</w:t>
            </w:r>
            <w:r w:rsidR="004072C3" w:rsidRPr="00F073A7">
              <w:rPr>
                <w:rFonts w:hAnsi="Times New Roman" w:cs="Times New Roman"/>
                <w:sz w:val="20"/>
                <w:szCs w:val="20"/>
              </w:rPr>
              <w:t>, labeled with name (these will be left in the classroom)</w:t>
            </w:r>
          </w:p>
          <w:p w:rsidR="00486ED1" w:rsidRPr="00F073A7" w:rsidRDefault="00A94939" w:rsidP="002113A6">
            <w:pPr>
              <w:numPr>
                <w:ilvl w:val="0"/>
                <w:numId w:val="3"/>
              </w:numPr>
              <w:rPr>
                <w:rFonts w:hAnsi="Times New Roman" w:cs="Times New Roman"/>
                <w:position w:val="4"/>
                <w:sz w:val="20"/>
                <w:szCs w:val="20"/>
              </w:rPr>
            </w:pPr>
            <w:r w:rsidRPr="00F073A7">
              <w:rPr>
                <w:rFonts w:hAnsi="Times New Roman" w:cs="Times New Roman"/>
                <w:sz w:val="20"/>
                <w:szCs w:val="20"/>
              </w:rPr>
              <w:t>1 regular pencil</w:t>
            </w:r>
          </w:p>
          <w:p w:rsidR="004072C3" w:rsidRPr="00F073A7" w:rsidRDefault="004072C3" w:rsidP="002113A6">
            <w:pPr>
              <w:numPr>
                <w:ilvl w:val="0"/>
                <w:numId w:val="3"/>
              </w:numPr>
              <w:rPr>
                <w:rFonts w:hAnsi="Times New Roman" w:cs="Times New Roman"/>
                <w:position w:val="4"/>
                <w:sz w:val="20"/>
                <w:szCs w:val="20"/>
              </w:rPr>
            </w:pPr>
            <w:r w:rsidRPr="00F073A7">
              <w:rPr>
                <w:rFonts w:hAnsi="Times New Roman" w:cs="Times New Roman"/>
                <w:sz w:val="20"/>
                <w:szCs w:val="20"/>
              </w:rPr>
              <w:t>1 ruler</w:t>
            </w:r>
          </w:p>
          <w:p w:rsidR="00486ED1" w:rsidRPr="00F073A7" w:rsidRDefault="00A94939" w:rsidP="002113A6">
            <w:pPr>
              <w:numPr>
                <w:ilvl w:val="0"/>
                <w:numId w:val="4"/>
              </w:numPr>
              <w:rPr>
                <w:rFonts w:hAnsi="Times New Roman" w:cs="Times New Roman"/>
                <w:position w:val="4"/>
                <w:sz w:val="20"/>
                <w:szCs w:val="20"/>
              </w:rPr>
            </w:pPr>
            <w:r w:rsidRPr="00F073A7">
              <w:rPr>
                <w:rFonts w:hAnsi="Times New Roman" w:cs="Times New Roman"/>
                <w:sz w:val="20"/>
                <w:szCs w:val="20"/>
              </w:rPr>
              <w:t>1 set of colored pencils</w:t>
            </w:r>
          </w:p>
          <w:p w:rsidR="00486ED1" w:rsidRPr="00F073A7" w:rsidRDefault="00A94939" w:rsidP="002113A6">
            <w:pPr>
              <w:numPr>
                <w:ilvl w:val="0"/>
                <w:numId w:val="5"/>
              </w:numPr>
              <w:rPr>
                <w:rFonts w:hAnsi="Times New Roman" w:cs="Times New Roman"/>
                <w:position w:val="4"/>
                <w:sz w:val="20"/>
                <w:szCs w:val="20"/>
              </w:rPr>
            </w:pPr>
            <w:r w:rsidRPr="00F073A7">
              <w:rPr>
                <w:rFonts w:hAnsi="Times New Roman" w:cs="Times New Roman"/>
                <w:sz w:val="20"/>
                <w:szCs w:val="20"/>
              </w:rPr>
              <w:t>1 set of colored markers</w:t>
            </w:r>
          </w:p>
          <w:p w:rsidR="00486ED1" w:rsidRPr="00F073A7" w:rsidRDefault="00A94939" w:rsidP="002113A6">
            <w:pPr>
              <w:numPr>
                <w:ilvl w:val="0"/>
                <w:numId w:val="6"/>
              </w:numPr>
              <w:rPr>
                <w:rFonts w:hAnsi="Times New Roman" w:cs="Times New Roman"/>
                <w:position w:val="4"/>
                <w:sz w:val="20"/>
                <w:szCs w:val="20"/>
              </w:rPr>
            </w:pPr>
            <w:r w:rsidRPr="00F073A7">
              <w:rPr>
                <w:rFonts w:hAnsi="Times New Roman" w:cs="Times New Roman"/>
                <w:sz w:val="20"/>
                <w:szCs w:val="20"/>
              </w:rPr>
              <w:t>1 pair of scissors</w:t>
            </w:r>
          </w:p>
          <w:p w:rsidR="00486ED1" w:rsidRPr="00F073A7" w:rsidRDefault="00A94939" w:rsidP="002113A6">
            <w:pPr>
              <w:numPr>
                <w:ilvl w:val="0"/>
                <w:numId w:val="7"/>
              </w:numPr>
              <w:rPr>
                <w:rFonts w:hAnsi="Times New Roman" w:cs="Times New Roman"/>
                <w:position w:val="4"/>
                <w:sz w:val="20"/>
                <w:szCs w:val="20"/>
              </w:rPr>
            </w:pPr>
            <w:r w:rsidRPr="00F073A7">
              <w:rPr>
                <w:rFonts w:hAnsi="Times New Roman" w:cs="Times New Roman"/>
                <w:sz w:val="20"/>
                <w:szCs w:val="20"/>
              </w:rPr>
              <w:t>2 glue sticks</w:t>
            </w:r>
          </w:p>
          <w:p w:rsidR="00486ED1" w:rsidRPr="00F073A7" w:rsidRDefault="00A94939" w:rsidP="002113A6">
            <w:pPr>
              <w:numPr>
                <w:ilvl w:val="0"/>
                <w:numId w:val="8"/>
              </w:numPr>
              <w:rPr>
                <w:rFonts w:hAnsi="Times New Roman" w:cs="Times New Roman"/>
                <w:position w:val="4"/>
                <w:sz w:val="20"/>
                <w:szCs w:val="20"/>
              </w:rPr>
            </w:pPr>
            <w:r w:rsidRPr="00F073A7">
              <w:rPr>
                <w:rFonts w:hAnsi="Times New Roman" w:cs="Times New Roman"/>
                <w:sz w:val="20"/>
                <w:szCs w:val="20"/>
              </w:rPr>
              <w:t>1 8.5 x 11 sketch pad</w:t>
            </w:r>
          </w:p>
          <w:p w:rsidR="00486ED1" w:rsidRPr="00F073A7" w:rsidRDefault="00486ED1" w:rsidP="002113A6">
            <w:pPr>
              <w:rPr>
                <w:rFonts w:hAnsi="Times New Roman" w:cs="Times New Roman"/>
                <w:sz w:val="20"/>
                <w:szCs w:val="20"/>
              </w:rPr>
            </w:pPr>
          </w:p>
          <w:p w:rsidR="00486ED1" w:rsidRPr="00F073A7" w:rsidRDefault="00A94939" w:rsidP="002113A6">
            <w:pPr>
              <w:rPr>
                <w:rFonts w:hAnsi="Times New Roman" w:cs="Times New Roman"/>
                <w:sz w:val="20"/>
                <w:szCs w:val="20"/>
              </w:rPr>
            </w:pPr>
            <w:r w:rsidRPr="00F073A7">
              <w:rPr>
                <w:rFonts w:hAnsi="Times New Roman" w:cs="Times New Roman"/>
                <w:sz w:val="20"/>
                <w:szCs w:val="20"/>
              </w:rPr>
              <w:t>additional supplies may be needed throughout the course, notification will be sent home</w:t>
            </w:r>
          </w:p>
        </w:tc>
      </w:tr>
      <w:tr w:rsidR="00486ED1" w:rsidRPr="00F073A7" w:rsidTr="004072C3">
        <w:trPr>
          <w:trHeight w:val="2898"/>
          <w:jc w:val="center"/>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Course Description:</w:t>
            </w:r>
          </w:p>
          <w:p w:rsidR="00486ED1" w:rsidRPr="00F073A7" w:rsidRDefault="00486ED1" w:rsidP="002113A6">
            <w:pPr>
              <w:rPr>
                <w:rFonts w:hAnsi="Times New Roman" w:cs="Times New Roman"/>
                <w:sz w:val="20"/>
                <w:szCs w:val="20"/>
              </w:rPr>
            </w:pPr>
          </w:p>
          <w:p w:rsidR="00486ED1" w:rsidRPr="00F073A7" w:rsidRDefault="00A94939" w:rsidP="00F073A7">
            <w:pPr>
              <w:pStyle w:val="Default"/>
              <w:ind w:firstLine="360"/>
              <w:rPr>
                <w:rFonts w:ascii="Times New Roman" w:eastAsia="Times New Roman" w:hAnsi="Times New Roman" w:cs="Times New Roman"/>
                <w:sz w:val="20"/>
                <w:szCs w:val="20"/>
                <w:u w:color="000000"/>
              </w:rPr>
            </w:pPr>
            <w:r w:rsidRPr="00F073A7">
              <w:rPr>
                <w:rFonts w:ascii="Times New Roman" w:hAnsi="Times New Roman" w:cs="Times New Roman"/>
                <w:sz w:val="20"/>
                <w:szCs w:val="20"/>
                <w:u w:color="000000"/>
              </w:rPr>
              <w:t>The arts are a dynamic presence in our daily lives, enabling us to express our creativ</w:t>
            </w:r>
            <w:r w:rsidRPr="00F073A7">
              <w:rPr>
                <w:rFonts w:ascii="Times New Roman" w:hAnsi="Times New Roman" w:cs="Times New Roman"/>
                <w:sz w:val="20"/>
                <w:szCs w:val="20"/>
                <w:u w:color="000000"/>
              </w:rPr>
              <w:softHyphen/>
              <w:t>ity while challenging our intellect. Through the arts, students have a unique means of expression that captures their passions and emotions and allows them to explore ideas, subject matter, and culture in delightfully different ways. Achievement in the arts cultivates essential skills, such as problem solving, creative thinking, effective planning, time management, teamwork, effective communication, and an understanding of technology. Projects will be cross-curricular aligned with the content students are currently stud</w:t>
            </w:r>
            <w:r w:rsidR="00F073A7" w:rsidRPr="00F073A7">
              <w:rPr>
                <w:rFonts w:ascii="Times New Roman" w:hAnsi="Times New Roman" w:cs="Times New Roman"/>
                <w:sz w:val="20"/>
                <w:szCs w:val="20"/>
                <w:u w:color="000000"/>
              </w:rPr>
              <w:t>ying in 6h grade social studies as well as national holidays.</w:t>
            </w:r>
          </w:p>
        </w:tc>
      </w:tr>
    </w:tbl>
    <w:p w:rsidR="00486ED1" w:rsidRPr="00F073A7" w:rsidRDefault="00486ED1" w:rsidP="002113A6">
      <w:pPr>
        <w:widowControl w:val="0"/>
        <w:jc w:val="center"/>
        <w:rPr>
          <w:rFonts w:hAnsi="Times New Roman" w:cs="Times New Roman"/>
          <w:b/>
          <w:bCs/>
          <w:sz w:val="20"/>
          <w:szCs w:val="20"/>
          <w:u w:val="single"/>
        </w:rPr>
      </w:pPr>
    </w:p>
    <w:p w:rsidR="00486ED1" w:rsidRPr="00F073A7" w:rsidRDefault="00486ED1" w:rsidP="002113A6">
      <w:pPr>
        <w:widowControl w:val="0"/>
        <w:rPr>
          <w:rFonts w:hAnsi="Times New Roman" w:cs="Times New Roman"/>
          <w:b/>
          <w:bCs/>
          <w:sz w:val="20"/>
          <w:szCs w:val="20"/>
          <w:u w:val="single"/>
        </w:rPr>
      </w:pPr>
    </w:p>
    <w:p w:rsidR="00486ED1" w:rsidRPr="00F073A7" w:rsidRDefault="00486ED1" w:rsidP="002113A6">
      <w:pPr>
        <w:widowControl w:val="0"/>
        <w:rPr>
          <w:rFonts w:hAnsi="Times New Roman" w:cs="Times New Roman"/>
          <w:b/>
          <w:bCs/>
          <w:sz w:val="20"/>
          <w:szCs w:val="20"/>
          <w:u w:val="single"/>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28"/>
        <w:gridCol w:w="1829"/>
        <w:gridCol w:w="1829"/>
        <w:gridCol w:w="1829"/>
        <w:gridCol w:w="1829"/>
      </w:tblGrid>
      <w:tr w:rsidR="00486ED1" w:rsidRPr="00F073A7">
        <w:trPr>
          <w:trHeight w:val="318"/>
        </w:trPr>
        <w:tc>
          <w:tcPr>
            <w:tcW w:w="91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ESLRs Addressed</w:t>
            </w:r>
          </w:p>
        </w:tc>
      </w:tr>
      <w:tr w:rsidR="00486ED1" w:rsidRPr="00F073A7">
        <w:trPr>
          <w:trHeight w:val="241"/>
        </w:trPr>
        <w:tc>
          <w:tcPr>
            <w:tcW w:w="1828"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  1a    1b    1c</w:t>
            </w:r>
          </w:p>
        </w:tc>
        <w:tc>
          <w:tcPr>
            <w:tcW w:w="1829"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  2a    2b    2c</w:t>
            </w:r>
          </w:p>
        </w:tc>
        <w:tc>
          <w:tcPr>
            <w:tcW w:w="1829"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  3a    3b    3c</w:t>
            </w:r>
          </w:p>
        </w:tc>
        <w:tc>
          <w:tcPr>
            <w:tcW w:w="1829"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  4a    4b    4c</w:t>
            </w:r>
          </w:p>
        </w:tc>
        <w:tc>
          <w:tcPr>
            <w:tcW w:w="1829"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  5a    5b    5c</w:t>
            </w:r>
          </w:p>
        </w:tc>
      </w:tr>
      <w:tr w:rsidR="00486ED1" w:rsidRPr="00F073A7">
        <w:trPr>
          <w:trHeight w:val="222"/>
        </w:trPr>
        <w:tc>
          <w:tcPr>
            <w:tcW w:w="91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lastRenderedPageBreak/>
              <w:t>Re-enter in the following boxes the designated ESLRs numbers, which are addressed by this course</w:t>
            </w:r>
          </w:p>
        </w:tc>
      </w:tr>
      <w:tr w:rsidR="00486ED1" w:rsidRPr="00F073A7">
        <w:trPr>
          <w:trHeight w:val="300"/>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1 b and c</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2 b, and c</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486ED1" w:rsidP="002113A6">
            <w:pPr>
              <w:rPr>
                <w:rFonts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4 </w:t>
            </w:r>
            <w:proofErr w:type="spellStart"/>
            <w:r w:rsidRPr="00F073A7">
              <w:rPr>
                <w:rFonts w:hAnsi="Times New Roman" w:cs="Times New Roman"/>
                <w:sz w:val="20"/>
                <w:szCs w:val="20"/>
              </w:rPr>
              <w:t>a,b</w:t>
            </w:r>
            <w:proofErr w:type="spellEnd"/>
            <w:r w:rsidRPr="00F073A7">
              <w:rPr>
                <w:rFonts w:hAnsi="Times New Roman" w:cs="Times New Roman"/>
                <w:sz w:val="20"/>
                <w:szCs w:val="20"/>
              </w:rPr>
              <w:t xml:space="preserve"> and c</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5 </w:t>
            </w:r>
            <w:proofErr w:type="spellStart"/>
            <w:r w:rsidRPr="00F073A7">
              <w:rPr>
                <w:rFonts w:hAnsi="Times New Roman" w:cs="Times New Roman"/>
                <w:sz w:val="20"/>
                <w:szCs w:val="20"/>
              </w:rPr>
              <w:t>a,b</w:t>
            </w:r>
            <w:proofErr w:type="spellEnd"/>
            <w:r w:rsidRPr="00F073A7">
              <w:rPr>
                <w:rFonts w:hAnsi="Times New Roman" w:cs="Times New Roman"/>
                <w:sz w:val="20"/>
                <w:szCs w:val="20"/>
              </w:rPr>
              <w:t xml:space="preserve"> and c</w:t>
            </w:r>
          </w:p>
        </w:tc>
      </w:tr>
    </w:tbl>
    <w:p w:rsidR="00486ED1" w:rsidRPr="00F073A7" w:rsidRDefault="00486ED1" w:rsidP="002113A6">
      <w:pPr>
        <w:widowControl w:val="0"/>
        <w:rPr>
          <w:rFonts w:hAnsi="Times New Roman" w:cs="Times New Roman"/>
          <w:b/>
          <w:bCs/>
          <w:sz w:val="20"/>
          <w:szCs w:val="20"/>
          <w:u w:val="single"/>
        </w:rPr>
      </w:pPr>
    </w:p>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Content Standards</w:t>
      </w:r>
    </w:p>
    <w:p w:rsidR="00486ED1" w:rsidRPr="00F073A7" w:rsidRDefault="00486ED1" w:rsidP="002113A6">
      <w:pPr>
        <w:widowControl w:val="0"/>
        <w:rPr>
          <w:rFonts w:hAnsi="Times New Roman" w:cs="Times New Roman"/>
          <w:b/>
          <w:bCs/>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44"/>
      </w:tblGrid>
      <w:tr w:rsidR="00486ED1" w:rsidRPr="00F073A7">
        <w:trPr>
          <w:trHeight w:val="222"/>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bCs/>
                <w:sz w:val="20"/>
                <w:szCs w:val="20"/>
              </w:rPr>
            </w:pPr>
            <w:r w:rsidRPr="00F073A7">
              <w:rPr>
                <w:rFonts w:hAnsi="Times New Roman" w:cs="Times New Roman"/>
                <w:bCs/>
                <w:sz w:val="20"/>
                <w:szCs w:val="20"/>
              </w:rPr>
              <w:t>The following is the California Department of Education Content Standards of this Course.</w:t>
            </w:r>
          </w:p>
          <w:p w:rsidR="004072C3" w:rsidRPr="00F073A7" w:rsidRDefault="004072C3" w:rsidP="002113A6">
            <w:pPr>
              <w:jc w:val="center"/>
              <w:rPr>
                <w:rFonts w:hAnsi="Times New Roman" w:cs="Times New Roman"/>
                <w:bCs/>
                <w:sz w:val="20"/>
                <w:szCs w:val="20"/>
              </w:rPr>
            </w:pPr>
          </w:p>
          <w:p w:rsidR="004072C3" w:rsidRPr="00F073A7" w:rsidRDefault="004072C3" w:rsidP="002113A6">
            <w:pPr>
              <w:spacing w:after="120"/>
              <w:rPr>
                <w:rFonts w:eastAsia="Arial" w:hAnsi="Times New Roman" w:cs="Times New Roman"/>
                <w:bCs/>
                <w:sz w:val="20"/>
                <w:szCs w:val="20"/>
              </w:rPr>
            </w:pPr>
            <w:r w:rsidRPr="00F073A7">
              <w:rPr>
                <w:rFonts w:hAnsi="Times New Roman" w:cs="Times New Roman"/>
                <w:bCs/>
                <w:sz w:val="20"/>
                <w:szCs w:val="20"/>
              </w:rPr>
              <w:t>1.0</w:t>
            </w:r>
            <w:r w:rsidRPr="00F073A7">
              <w:rPr>
                <w:rFonts w:hAnsi="Times New Roman" w:cs="Times New Roman"/>
                <w:bCs/>
                <w:sz w:val="20"/>
                <w:szCs w:val="20"/>
              </w:rPr>
              <w:tab/>
              <w:t>ARTISTIC PERCEPTION</w:t>
            </w:r>
          </w:p>
          <w:p w:rsidR="004072C3" w:rsidRPr="00F073A7" w:rsidRDefault="004072C3" w:rsidP="002113A6">
            <w:pPr>
              <w:spacing w:after="120"/>
              <w:ind w:left="720"/>
              <w:rPr>
                <w:rFonts w:eastAsia="Arial" w:hAnsi="Times New Roman" w:cs="Times New Roman"/>
                <w:bCs/>
                <w:sz w:val="20"/>
                <w:szCs w:val="20"/>
              </w:rPr>
            </w:pPr>
            <w:r w:rsidRPr="00F073A7">
              <w:rPr>
                <w:rFonts w:hAnsi="Times New Roman" w:cs="Times New Roman"/>
                <w:bCs/>
                <w:sz w:val="20"/>
                <w:szCs w:val="20"/>
              </w:rPr>
              <w:t xml:space="preserve">Processing, Analyzing, and Responding to Sensory Information Through the Language and Skills Unique to the Visual Arts </w:t>
            </w:r>
          </w:p>
          <w:p w:rsidR="004072C3" w:rsidRPr="00F073A7" w:rsidRDefault="004072C3" w:rsidP="002113A6">
            <w:pPr>
              <w:spacing w:after="120"/>
              <w:ind w:left="720"/>
              <w:rPr>
                <w:rFonts w:eastAsia="Arial" w:hAnsi="Times New Roman" w:cs="Times New Roman"/>
                <w:sz w:val="20"/>
                <w:szCs w:val="20"/>
              </w:rPr>
            </w:pPr>
            <w:r w:rsidRPr="00F073A7">
              <w:rPr>
                <w:rFonts w:hAnsi="Times New Roman" w:cs="Times New Roman"/>
                <w:sz w:val="20"/>
                <w:szCs w:val="20"/>
              </w:rPr>
              <w:t xml:space="preserve">Students perceive and respond to works of art, objects in nature, events, and the environment. They also use the vocabulary of the visual arts to express their observations. </w:t>
            </w:r>
          </w:p>
          <w:p w:rsidR="004072C3" w:rsidRPr="00F073A7" w:rsidRDefault="004072C3" w:rsidP="002113A6">
            <w:pPr>
              <w:spacing w:after="120"/>
              <w:rPr>
                <w:rFonts w:eastAsia="Arial" w:hAnsi="Times New Roman" w:cs="Times New Roman"/>
                <w:bCs/>
                <w:sz w:val="20"/>
                <w:szCs w:val="20"/>
              </w:rPr>
            </w:pPr>
            <w:r w:rsidRPr="00F073A7">
              <w:rPr>
                <w:rFonts w:hAnsi="Times New Roman" w:cs="Times New Roman"/>
                <w:bCs/>
                <w:sz w:val="20"/>
                <w:szCs w:val="20"/>
              </w:rPr>
              <w:t>2.0</w:t>
            </w:r>
            <w:r w:rsidRPr="00F073A7">
              <w:rPr>
                <w:rFonts w:hAnsi="Times New Roman" w:cs="Times New Roman"/>
                <w:bCs/>
                <w:sz w:val="20"/>
                <w:szCs w:val="20"/>
              </w:rPr>
              <w:tab/>
              <w:t>CREATIVE EXPRESSION</w:t>
            </w:r>
          </w:p>
          <w:p w:rsidR="004072C3" w:rsidRPr="00F073A7" w:rsidRDefault="004072C3" w:rsidP="002113A6">
            <w:pPr>
              <w:spacing w:after="120"/>
              <w:ind w:left="720"/>
              <w:rPr>
                <w:rFonts w:eastAsia="Arial" w:hAnsi="Times New Roman" w:cs="Times New Roman"/>
                <w:bCs/>
                <w:sz w:val="20"/>
                <w:szCs w:val="20"/>
              </w:rPr>
            </w:pPr>
            <w:r w:rsidRPr="00F073A7">
              <w:rPr>
                <w:rFonts w:hAnsi="Times New Roman" w:cs="Times New Roman"/>
                <w:bCs/>
                <w:sz w:val="20"/>
                <w:szCs w:val="20"/>
              </w:rPr>
              <w:t>Creating, Performing, and Participating in the Visual Arts</w:t>
            </w:r>
          </w:p>
          <w:p w:rsidR="004072C3" w:rsidRPr="00F073A7" w:rsidRDefault="004072C3" w:rsidP="002113A6">
            <w:pPr>
              <w:spacing w:after="120"/>
              <w:ind w:left="720"/>
              <w:rPr>
                <w:rFonts w:eastAsia="Arial" w:hAnsi="Times New Roman" w:cs="Times New Roman"/>
                <w:sz w:val="20"/>
                <w:szCs w:val="20"/>
              </w:rPr>
            </w:pPr>
            <w:r w:rsidRPr="00F073A7">
              <w:rPr>
                <w:rFonts w:hAnsi="Times New Roman" w:cs="Times New Roman"/>
                <w:sz w:val="20"/>
                <w:szCs w:val="20"/>
              </w:rPr>
              <w:t xml:space="preserve">Students apply artistic processes and skills, using a variety of media to communicate meaning and intent in original works of art. </w:t>
            </w:r>
          </w:p>
          <w:p w:rsidR="004072C3" w:rsidRPr="00F073A7" w:rsidRDefault="004072C3" w:rsidP="002113A6">
            <w:pPr>
              <w:spacing w:after="120"/>
              <w:rPr>
                <w:rFonts w:eastAsia="Arial" w:hAnsi="Times New Roman" w:cs="Times New Roman"/>
                <w:bCs/>
                <w:sz w:val="20"/>
                <w:szCs w:val="20"/>
              </w:rPr>
            </w:pPr>
            <w:r w:rsidRPr="00F073A7">
              <w:rPr>
                <w:rFonts w:hAnsi="Times New Roman" w:cs="Times New Roman"/>
                <w:bCs/>
                <w:sz w:val="20"/>
                <w:szCs w:val="20"/>
              </w:rPr>
              <w:t>3.0</w:t>
            </w:r>
            <w:r w:rsidRPr="00F073A7">
              <w:rPr>
                <w:rFonts w:hAnsi="Times New Roman" w:cs="Times New Roman"/>
                <w:bCs/>
                <w:sz w:val="20"/>
                <w:szCs w:val="20"/>
              </w:rPr>
              <w:tab/>
              <w:t>HISTORICAL AND CULTURAL CONTEXT</w:t>
            </w:r>
          </w:p>
          <w:p w:rsidR="004072C3" w:rsidRPr="00F073A7" w:rsidRDefault="004072C3" w:rsidP="002113A6">
            <w:pPr>
              <w:spacing w:after="120"/>
              <w:ind w:left="720"/>
              <w:rPr>
                <w:rFonts w:eastAsia="Arial" w:hAnsi="Times New Roman" w:cs="Times New Roman"/>
                <w:bCs/>
                <w:sz w:val="20"/>
                <w:szCs w:val="20"/>
              </w:rPr>
            </w:pPr>
            <w:r w:rsidRPr="00F073A7">
              <w:rPr>
                <w:rFonts w:hAnsi="Times New Roman" w:cs="Times New Roman"/>
                <w:bCs/>
                <w:sz w:val="20"/>
                <w:szCs w:val="20"/>
              </w:rPr>
              <w:t xml:space="preserve">Understanding the Historical Contributions and Cultural Dimensions of the Visual Arts </w:t>
            </w:r>
          </w:p>
          <w:p w:rsidR="004072C3" w:rsidRPr="00F073A7" w:rsidRDefault="004072C3" w:rsidP="002113A6">
            <w:pPr>
              <w:spacing w:after="120"/>
              <w:rPr>
                <w:rFonts w:eastAsia="Arial" w:hAnsi="Times New Roman" w:cs="Times New Roman"/>
                <w:bCs/>
                <w:sz w:val="20"/>
                <w:szCs w:val="20"/>
              </w:rPr>
            </w:pPr>
            <w:r w:rsidRPr="00F073A7">
              <w:rPr>
                <w:rFonts w:hAnsi="Times New Roman" w:cs="Times New Roman"/>
                <w:bCs/>
                <w:sz w:val="20"/>
                <w:szCs w:val="20"/>
              </w:rPr>
              <w:t>4.0</w:t>
            </w:r>
            <w:r w:rsidRPr="00F073A7">
              <w:rPr>
                <w:rFonts w:hAnsi="Times New Roman" w:cs="Times New Roman"/>
                <w:bCs/>
                <w:sz w:val="20"/>
                <w:szCs w:val="20"/>
              </w:rPr>
              <w:tab/>
              <w:t>AESTHETIC VALUING</w:t>
            </w:r>
          </w:p>
          <w:p w:rsidR="004072C3" w:rsidRPr="00F073A7" w:rsidRDefault="004072C3" w:rsidP="002113A6">
            <w:pPr>
              <w:spacing w:after="120"/>
              <w:ind w:left="720"/>
              <w:rPr>
                <w:rFonts w:eastAsia="Arial" w:hAnsi="Times New Roman" w:cs="Times New Roman"/>
                <w:bCs/>
                <w:sz w:val="20"/>
                <w:szCs w:val="20"/>
              </w:rPr>
            </w:pPr>
            <w:r w:rsidRPr="00F073A7">
              <w:rPr>
                <w:rFonts w:hAnsi="Times New Roman" w:cs="Times New Roman"/>
                <w:bCs/>
                <w:sz w:val="20"/>
                <w:szCs w:val="20"/>
              </w:rPr>
              <w:t xml:space="preserve">Responding to, Analyzing, and Making Judgments About Works in the Visual Arts </w:t>
            </w:r>
          </w:p>
          <w:p w:rsidR="004072C3" w:rsidRPr="00F073A7" w:rsidRDefault="004072C3" w:rsidP="002113A6">
            <w:pPr>
              <w:spacing w:after="120"/>
              <w:rPr>
                <w:rFonts w:eastAsia="Arial" w:hAnsi="Times New Roman" w:cs="Times New Roman"/>
                <w:bCs/>
                <w:sz w:val="20"/>
                <w:szCs w:val="20"/>
              </w:rPr>
            </w:pPr>
            <w:r w:rsidRPr="00F073A7">
              <w:rPr>
                <w:rFonts w:hAnsi="Times New Roman" w:cs="Times New Roman"/>
                <w:bCs/>
                <w:sz w:val="20"/>
                <w:szCs w:val="20"/>
              </w:rPr>
              <w:t>5.0</w:t>
            </w:r>
            <w:r w:rsidRPr="00F073A7">
              <w:rPr>
                <w:rFonts w:hAnsi="Times New Roman" w:cs="Times New Roman"/>
                <w:bCs/>
                <w:sz w:val="20"/>
                <w:szCs w:val="20"/>
              </w:rPr>
              <w:tab/>
              <w:t>CONNECTIONS, RELATIONSHIPS, APPLICATIONS</w:t>
            </w:r>
          </w:p>
          <w:p w:rsidR="004072C3" w:rsidRPr="00F073A7" w:rsidRDefault="004072C3" w:rsidP="002113A6">
            <w:pPr>
              <w:spacing w:after="120"/>
              <w:ind w:left="720"/>
              <w:rPr>
                <w:rFonts w:eastAsia="Arial" w:hAnsi="Times New Roman" w:cs="Times New Roman"/>
                <w:sz w:val="20"/>
                <w:szCs w:val="20"/>
              </w:rPr>
            </w:pPr>
            <w:r w:rsidRPr="00F073A7">
              <w:rPr>
                <w:rFonts w:hAnsi="Times New Roman" w:cs="Times New Roman"/>
                <w:bCs/>
                <w:sz w:val="20"/>
                <w:szCs w:val="20"/>
              </w:rPr>
              <w:t xml:space="preserve">Connecting and Applying What Is Learned in the Visual Arts to Other Art Forms and Subject Areas and to Careers </w:t>
            </w:r>
          </w:p>
        </w:tc>
      </w:tr>
    </w:tbl>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 xml:space="preserve">Common Core Standards </w:t>
      </w: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44"/>
      </w:tblGrid>
      <w:tr w:rsidR="00486ED1" w:rsidRPr="00F073A7">
        <w:trPr>
          <w:trHeight w:val="222"/>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The following is the Common Core Standards</w:t>
            </w:r>
          </w:p>
        </w:tc>
      </w:tr>
      <w:tr w:rsidR="00486ED1" w:rsidRPr="00F073A7" w:rsidTr="004072C3">
        <w:trPr>
          <w:trHeight w:val="504"/>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486ED1" w:rsidP="002113A6">
            <w:pPr>
              <w:jc w:val="center"/>
              <w:rPr>
                <w:rFonts w:hAnsi="Times New Roman" w:cs="Times New Roman"/>
                <w:b/>
                <w:bCs/>
                <w:sz w:val="20"/>
                <w:szCs w:val="20"/>
              </w:rPr>
            </w:pPr>
          </w:p>
          <w:p w:rsidR="00486ED1" w:rsidRPr="00F073A7" w:rsidRDefault="00A94939" w:rsidP="002113A6">
            <w:pPr>
              <w:jc w:val="center"/>
              <w:rPr>
                <w:rFonts w:hAnsi="Times New Roman" w:cs="Times New Roman"/>
                <w:b/>
                <w:bCs/>
                <w:sz w:val="20"/>
                <w:szCs w:val="20"/>
              </w:rPr>
            </w:pPr>
            <w:r w:rsidRPr="00F073A7">
              <w:rPr>
                <w:rFonts w:hAnsi="Times New Roman" w:cs="Times New Roman"/>
                <w:b/>
                <w:bCs/>
                <w:sz w:val="20"/>
                <w:szCs w:val="20"/>
              </w:rPr>
              <w:t>No CCSS at t</w:t>
            </w:r>
            <w:r w:rsidR="004072C3" w:rsidRPr="00F073A7">
              <w:rPr>
                <w:rFonts w:hAnsi="Times New Roman" w:cs="Times New Roman"/>
                <w:b/>
                <w:bCs/>
                <w:sz w:val="20"/>
                <w:szCs w:val="20"/>
              </w:rPr>
              <w:t>he time.</w:t>
            </w:r>
          </w:p>
        </w:tc>
      </w:tr>
    </w:tbl>
    <w:p w:rsidR="002113A6" w:rsidRPr="00F073A7" w:rsidRDefault="002113A6" w:rsidP="002113A6">
      <w:pPr>
        <w:jc w:val="center"/>
        <w:rPr>
          <w:rFonts w:hAnsi="Times New Roman" w:cs="Times New Roman"/>
          <w:b/>
          <w:bCs/>
          <w:sz w:val="20"/>
          <w:szCs w:val="20"/>
          <w:u w:val="single"/>
        </w:rPr>
      </w:pPr>
    </w:p>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u w:val="single"/>
        </w:rPr>
        <w:t>Syllabus Content</w:t>
      </w:r>
    </w:p>
    <w:p w:rsidR="00486ED1" w:rsidRPr="00F073A7" w:rsidRDefault="00486ED1" w:rsidP="002113A6">
      <w:pPr>
        <w:rPr>
          <w:rFonts w:hAnsi="Times New Roman" w:cs="Times New Roman"/>
          <w:b/>
          <w:bCs/>
          <w:sz w:val="20"/>
          <w:szCs w:val="20"/>
        </w:rPr>
      </w:pPr>
    </w:p>
    <w:p w:rsidR="00486ED1" w:rsidRPr="00F073A7" w:rsidRDefault="00A94939" w:rsidP="002113A6">
      <w:pPr>
        <w:rPr>
          <w:rFonts w:hAnsi="Times New Roman" w:cs="Times New Roman"/>
          <w:b/>
          <w:bCs/>
          <w:sz w:val="20"/>
          <w:szCs w:val="20"/>
        </w:rPr>
      </w:pPr>
      <w:r w:rsidRPr="00F073A7">
        <w:rPr>
          <w:rFonts w:hAnsi="Times New Roman" w:cs="Times New Roman"/>
          <w:b/>
          <w:bCs/>
          <w:sz w:val="20"/>
          <w:szCs w:val="20"/>
        </w:rPr>
        <w:t>Semi-quarter syllabus includes the textbook chapters, additional resources and other relevant information to be used</w:t>
      </w:r>
    </w:p>
    <w:p w:rsidR="00486ED1" w:rsidRPr="00F073A7" w:rsidRDefault="00486ED1" w:rsidP="002113A6">
      <w:pPr>
        <w:widowControl w:val="0"/>
        <w:rPr>
          <w:rFonts w:hAnsi="Times New Roman" w:cs="Times New Roman"/>
          <w:b/>
          <w:bCs/>
          <w:sz w:val="20"/>
          <w:szCs w:val="20"/>
        </w:rPr>
      </w:pPr>
    </w:p>
    <w:p w:rsidR="00486ED1" w:rsidRPr="00F073A7" w:rsidRDefault="00A94939" w:rsidP="002113A6">
      <w:pPr>
        <w:widowControl w:val="0"/>
        <w:jc w:val="center"/>
        <w:rPr>
          <w:rFonts w:hAnsi="Times New Roman" w:cs="Times New Roman"/>
          <w:b/>
          <w:bCs/>
          <w:sz w:val="20"/>
          <w:szCs w:val="20"/>
        </w:rPr>
      </w:pPr>
      <w:r w:rsidRPr="00F073A7">
        <w:rPr>
          <w:rFonts w:hAnsi="Times New Roman" w:cs="Times New Roman"/>
          <w:b/>
          <w:bCs/>
          <w:sz w:val="20"/>
          <w:szCs w:val="20"/>
        </w:rPr>
        <w:t>*National/religious holiday projects may substitute projects below*</w:t>
      </w:r>
    </w:p>
    <w:p w:rsidR="00486ED1" w:rsidRPr="00F073A7" w:rsidRDefault="00486ED1" w:rsidP="002113A6">
      <w:pPr>
        <w:widowControl w:val="0"/>
        <w:rPr>
          <w:rFonts w:hAnsi="Times New Roman" w:cs="Times New Roman"/>
          <w:b/>
          <w:bCs/>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1</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F073A7" w:rsidP="002113A6">
            <w:pPr>
              <w:rPr>
                <w:rFonts w:hAnsi="Times New Roman" w:cs="Times New Roman"/>
                <w:sz w:val="20"/>
                <w:szCs w:val="20"/>
              </w:rPr>
            </w:pPr>
            <w:r w:rsidRPr="00F073A7">
              <w:rPr>
                <w:rFonts w:hAnsi="Times New Roman" w:cs="Times New Roman"/>
                <w:sz w:val="20"/>
                <w:szCs w:val="20"/>
              </w:rPr>
              <w:t>Basic art elements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lastRenderedPageBreak/>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F073A7" w:rsidP="002113A6">
            <w:pPr>
              <w:rPr>
                <w:rFonts w:hAnsi="Times New Roman" w:cs="Times New Roman"/>
                <w:sz w:val="20"/>
                <w:szCs w:val="20"/>
              </w:rPr>
            </w:pPr>
            <w:r w:rsidRPr="00F073A7">
              <w:rPr>
                <w:rFonts w:hAnsi="Times New Roman" w:cs="Times New Roman"/>
                <w:sz w:val="20"/>
                <w:szCs w:val="20"/>
              </w:rPr>
              <w:t>Basic art elements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F073A7" w:rsidP="002113A6">
            <w:pPr>
              <w:rPr>
                <w:rFonts w:hAnsi="Times New Roman" w:cs="Times New Roman"/>
                <w:sz w:val="20"/>
                <w:szCs w:val="20"/>
              </w:rPr>
            </w:pPr>
            <w:r>
              <w:rPr>
                <w:rFonts w:hAnsi="Times New Roman" w:cs="Times New Roman"/>
                <w:sz w:val="20"/>
                <w:szCs w:val="20"/>
              </w:rPr>
              <w:t>Color Wheel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Stone Age and Early cultures visual</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Stone Age and Early cultures visual</w:t>
            </w:r>
          </w:p>
        </w:tc>
      </w:tr>
    </w:tbl>
    <w:p w:rsidR="00486ED1" w:rsidRPr="00F073A7" w:rsidRDefault="00486ED1" w:rsidP="002113A6">
      <w:pPr>
        <w:widowControl w:val="0"/>
        <w:rPr>
          <w:rFonts w:hAnsi="Times New Roman" w:cs="Times New Roman"/>
          <w:b/>
          <w:bCs/>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2</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Armenian Independence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Mesopotamia, Egypt, and Kush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Mesopotamia, Egypt, and Kush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Mesopotamia, Egypt, and Kush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Mesopotamia, Egypt, and Kush project</w:t>
            </w:r>
          </w:p>
        </w:tc>
      </w:tr>
    </w:tbl>
    <w:p w:rsidR="00486ED1" w:rsidRPr="00F073A7" w:rsidRDefault="00486ED1" w:rsidP="002113A6">
      <w:pPr>
        <w:rPr>
          <w:rFonts w:hAnsi="Times New Roman" w:cs="Times New Roman"/>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3</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Egypt and Kush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lastRenderedPageBreak/>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Egypt project - mummy tombs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Ancient Egypt - hieroglyphics </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Egypt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Kush project</w:t>
            </w:r>
          </w:p>
        </w:tc>
      </w:tr>
    </w:tbl>
    <w:p w:rsidR="00486ED1" w:rsidRPr="00F073A7" w:rsidRDefault="00486ED1" w:rsidP="002113A6">
      <w:pPr>
        <w:widowControl w:val="0"/>
        <w:rPr>
          <w:rFonts w:hAnsi="Times New Roman" w:cs="Times New Roman"/>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4</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India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India photographs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India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India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Indian artists</w:t>
            </w:r>
          </w:p>
        </w:tc>
      </w:tr>
    </w:tbl>
    <w:p w:rsidR="00486ED1" w:rsidRPr="00F073A7" w:rsidRDefault="00486ED1" w:rsidP="002113A6">
      <w:pPr>
        <w:rPr>
          <w:rFonts w:hAnsi="Times New Roman" w:cs="Times New Roman"/>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5</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China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lastRenderedPageBreak/>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China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Ancient China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Chinese artists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Chinese artists</w:t>
            </w:r>
          </w:p>
        </w:tc>
      </w:tr>
    </w:tbl>
    <w:p w:rsidR="00486ED1" w:rsidRPr="00F073A7" w:rsidRDefault="00486ED1" w:rsidP="002113A6">
      <w:pPr>
        <w:widowControl w:val="0"/>
        <w:rPr>
          <w:rFonts w:hAnsi="Times New Roman" w:cs="Times New Roman"/>
          <w:b/>
          <w:bCs/>
          <w:sz w:val="20"/>
          <w:szCs w:val="20"/>
          <w:u w:val="single"/>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6</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The Hebrews and Judaism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The Hebrews and Judaism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The Hebrews and Judaism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The Hebrews and Judaism artists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The Hebrews and Judaism art today</w:t>
            </w:r>
          </w:p>
        </w:tc>
      </w:tr>
    </w:tbl>
    <w:p w:rsidR="00486ED1" w:rsidRDefault="00486ED1" w:rsidP="002113A6">
      <w:pPr>
        <w:rPr>
          <w:rFonts w:hAnsi="Times New Roman" w:cs="Times New Roman"/>
          <w:sz w:val="20"/>
          <w:szCs w:val="20"/>
        </w:rPr>
      </w:pPr>
    </w:p>
    <w:p w:rsidR="00F073A7" w:rsidRDefault="00F073A7" w:rsidP="002113A6">
      <w:pPr>
        <w:rPr>
          <w:rFonts w:hAnsi="Times New Roman" w:cs="Times New Roman"/>
          <w:sz w:val="20"/>
          <w:szCs w:val="20"/>
        </w:rPr>
      </w:pPr>
    </w:p>
    <w:p w:rsidR="00F073A7" w:rsidRDefault="00F073A7" w:rsidP="002113A6">
      <w:pPr>
        <w:rPr>
          <w:rFonts w:hAnsi="Times New Roman" w:cs="Times New Roman"/>
          <w:sz w:val="20"/>
          <w:szCs w:val="20"/>
        </w:rPr>
      </w:pPr>
    </w:p>
    <w:p w:rsidR="00F073A7" w:rsidRDefault="00F073A7" w:rsidP="002113A6">
      <w:pPr>
        <w:rPr>
          <w:rFonts w:hAnsi="Times New Roman" w:cs="Times New Roman"/>
          <w:sz w:val="20"/>
          <w:szCs w:val="20"/>
        </w:rPr>
      </w:pPr>
    </w:p>
    <w:p w:rsidR="00F073A7" w:rsidRPr="00F073A7" w:rsidRDefault="00F073A7" w:rsidP="002113A6">
      <w:pPr>
        <w:rPr>
          <w:rFonts w:hAnsi="Times New Roman" w:cs="Times New Roman"/>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7</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lastRenderedPageBreak/>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Greek Mythology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Greek Mythology - </w:t>
            </w:r>
            <w:proofErr w:type="spellStart"/>
            <w:r w:rsidRPr="00F073A7">
              <w:rPr>
                <w:rFonts w:hAnsi="Times New Roman" w:cs="Times New Roman"/>
                <w:sz w:val="20"/>
                <w:szCs w:val="20"/>
              </w:rPr>
              <w:t>greek</w:t>
            </w:r>
            <w:proofErr w:type="spellEnd"/>
            <w:r w:rsidRPr="00F073A7">
              <w:rPr>
                <w:rFonts w:hAnsi="Times New Roman" w:cs="Times New Roman"/>
                <w:sz w:val="20"/>
                <w:szCs w:val="20"/>
              </w:rPr>
              <w:t xml:space="preserve"> pottery</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Greek pottery</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Greek projects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Analyzing </w:t>
            </w:r>
            <w:proofErr w:type="spellStart"/>
            <w:r w:rsidRPr="00F073A7">
              <w:rPr>
                <w:rFonts w:hAnsi="Times New Roman" w:cs="Times New Roman"/>
                <w:sz w:val="20"/>
                <w:szCs w:val="20"/>
              </w:rPr>
              <w:t>greek</w:t>
            </w:r>
            <w:proofErr w:type="spellEnd"/>
            <w:r w:rsidRPr="00F073A7">
              <w:rPr>
                <w:rFonts w:hAnsi="Times New Roman" w:cs="Times New Roman"/>
                <w:sz w:val="20"/>
                <w:szCs w:val="20"/>
              </w:rPr>
              <w:t xml:space="preserve"> paintings/architecture</w:t>
            </w:r>
          </w:p>
        </w:tc>
      </w:tr>
    </w:tbl>
    <w:p w:rsidR="00486ED1" w:rsidRPr="00F073A7" w:rsidRDefault="00486ED1" w:rsidP="002113A6">
      <w:pPr>
        <w:widowControl w:val="0"/>
        <w:rPr>
          <w:rFonts w:hAnsi="Times New Roman" w:cs="Times New Roman"/>
          <w:b/>
          <w:bCs/>
          <w:sz w:val="20"/>
          <w:szCs w:val="20"/>
          <w:u w:val="single"/>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78"/>
        <w:gridCol w:w="6966"/>
      </w:tblGrid>
      <w:tr w:rsidR="00486ED1" w:rsidRPr="00F073A7">
        <w:trPr>
          <w:trHeight w:val="318"/>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Semi-Quarter 8</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1</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Roman Republic artifacts</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2</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Roman Republic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3</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Roman Republic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4</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Roman Republic project</w:t>
            </w:r>
          </w:p>
        </w:tc>
      </w:tr>
      <w:tr w:rsidR="00486ED1" w:rsidRPr="00F073A7">
        <w:trPr>
          <w:trHeight w:val="9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Week 5</w:t>
            </w:r>
          </w:p>
          <w:p w:rsidR="00486ED1" w:rsidRPr="00F073A7" w:rsidRDefault="00486ED1" w:rsidP="002113A6">
            <w:pPr>
              <w:rPr>
                <w:rFonts w:hAnsi="Times New Roman" w:cs="Times New Roman"/>
                <w:sz w:val="20"/>
                <w:szCs w:val="20"/>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rPr>
                <w:rFonts w:hAnsi="Times New Roman" w:cs="Times New Roman"/>
                <w:sz w:val="20"/>
                <w:szCs w:val="20"/>
              </w:rPr>
            </w:pPr>
            <w:r w:rsidRPr="00F073A7">
              <w:rPr>
                <w:rFonts w:hAnsi="Times New Roman" w:cs="Times New Roman"/>
                <w:sz w:val="20"/>
                <w:szCs w:val="20"/>
              </w:rPr>
              <w:t>Roman Republic project</w:t>
            </w:r>
          </w:p>
        </w:tc>
      </w:tr>
    </w:tbl>
    <w:p w:rsidR="00486ED1" w:rsidRPr="00F073A7" w:rsidRDefault="00486ED1" w:rsidP="002113A6">
      <w:pPr>
        <w:rPr>
          <w:rFonts w:hAnsi="Times New Roman" w:cs="Times New Roman"/>
          <w:b/>
          <w:bCs/>
          <w:sz w:val="20"/>
          <w:szCs w:val="20"/>
          <w:u w:val="single"/>
        </w:rPr>
      </w:pPr>
    </w:p>
    <w:p w:rsidR="00F073A7" w:rsidRDefault="00F073A7" w:rsidP="002113A6">
      <w:pPr>
        <w:jc w:val="center"/>
        <w:rPr>
          <w:rFonts w:hAnsi="Times New Roman" w:cs="Times New Roman"/>
          <w:b/>
          <w:bCs/>
          <w:sz w:val="20"/>
          <w:szCs w:val="20"/>
        </w:rPr>
      </w:pPr>
    </w:p>
    <w:p w:rsidR="00F073A7" w:rsidRDefault="00F073A7" w:rsidP="002113A6">
      <w:pPr>
        <w:jc w:val="center"/>
        <w:rPr>
          <w:rFonts w:hAnsi="Times New Roman" w:cs="Times New Roman"/>
          <w:b/>
          <w:bCs/>
          <w:sz w:val="20"/>
          <w:szCs w:val="20"/>
        </w:rPr>
      </w:pPr>
    </w:p>
    <w:p w:rsidR="00F073A7" w:rsidRDefault="00F073A7" w:rsidP="002113A6">
      <w:pPr>
        <w:jc w:val="center"/>
        <w:rPr>
          <w:rFonts w:hAnsi="Times New Roman" w:cs="Times New Roman"/>
          <w:b/>
          <w:bCs/>
          <w:sz w:val="20"/>
          <w:szCs w:val="20"/>
        </w:rPr>
      </w:pPr>
    </w:p>
    <w:p w:rsidR="00F073A7" w:rsidRDefault="00F073A7" w:rsidP="002113A6">
      <w:pPr>
        <w:jc w:val="center"/>
        <w:rPr>
          <w:rFonts w:hAnsi="Times New Roman" w:cs="Times New Roman"/>
          <w:b/>
          <w:bCs/>
          <w:sz w:val="20"/>
          <w:szCs w:val="20"/>
        </w:rPr>
      </w:pPr>
    </w:p>
    <w:p w:rsidR="00F073A7" w:rsidRDefault="00F073A7" w:rsidP="002113A6">
      <w:pPr>
        <w:jc w:val="center"/>
        <w:rPr>
          <w:rFonts w:hAnsi="Times New Roman" w:cs="Times New Roman"/>
          <w:b/>
          <w:bCs/>
          <w:sz w:val="20"/>
          <w:szCs w:val="20"/>
        </w:rPr>
      </w:pPr>
    </w:p>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lastRenderedPageBreak/>
        <w:t>Classroom Rules</w:t>
      </w:r>
    </w:p>
    <w:p w:rsidR="00486ED1" w:rsidRPr="00F073A7" w:rsidRDefault="00486ED1" w:rsidP="002113A6">
      <w:pPr>
        <w:widowControl w:val="0"/>
        <w:rPr>
          <w:rFonts w:hAnsi="Times New Roman" w:cs="Times New Roman"/>
          <w:sz w:val="20"/>
          <w:szCs w:val="20"/>
        </w:rPr>
      </w:pPr>
    </w:p>
    <w:tbl>
      <w:tblPr>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44"/>
      </w:tblGrid>
      <w:tr w:rsidR="00486ED1" w:rsidRPr="00F073A7">
        <w:trPr>
          <w:trHeight w:val="442"/>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b/>
                <w:bCs/>
                <w:sz w:val="20"/>
                <w:szCs w:val="20"/>
              </w:rPr>
            </w:pPr>
            <w:r w:rsidRPr="00F073A7">
              <w:rPr>
                <w:rFonts w:hAnsi="Times New Roman" w:cs="Times New Roman"/>
                <w:b/>
                <w:bCs/>
                <w:sz w:val="20"/>
                <w:szCs w:val="20"/>
              </w:rPr>
              <w:t>This section includes rules set by the teacher and the consequences of violating these rules. The classroom rules are in addition to the school Rules and Regulations.</w:t>
            </w:r>
          </w:p>
          <w:p w:rsidR="002113A6" w:rsidRPr="00F073A7" w:rsidRDefault="002113A6" w:rsidP="002113A6">
            <w:pPr>
              <w:jc w:val="center"/>
              <w:rPr>
                <w:rFonts w:hAnsi="Times New Roman" w:cs="Times New Roman"/>
                <w:b/>
                <w:bCs/>
                <w:sz w:val="20"/>
                <w:szCs w:val="20"/>
              </w:rPr>
            </w:pPr>
          </w:p>
          <w:p w:rsidR="002113A6" w:rsidRPr="00F073A7" w:rsidRDefault="002113A6" w:rsidP="002113A6">
            <w:pPr>
              <w:numPr>
                <w:ilvl w:val="0"/>
                <w:numId w:val="10"/>
              </w:numPr>
              <w:rPr>
                <w:rFonts w:hAnsi="Times New Roman" w:cs="Times New Roman"/>
                <w:bCs/>
                <w:sz w:val="20"/>
                <w:szCs w:val="20"/>
              </w:rPr>
            </w:pPr>
            <w:r w:rsidRPr="00F073A7">
              <w:rPr>
                <w:rFonts w:hAnsi="Times New Roman" w:cs="Times New Roman"/>
                <w:sz w:val="20"/>
                <w:szCs w:val="20"/>
              </w:rPr>
              <w:t>Perseverance – Students turn in completed assignments and homework on time!</w:t>
            </w:r>
          </w:p>
          <w:p w:rsidR="002113A6" w:rsidRPr="00F073A7" w:rsidRDefault="002113A6" w:rsidP="002113A6">
            <w:pPr>
              <w:numPr>
                <w:ilvl w:val="0"/>
                <w:numId w:val="10"/>
              </w:numPr>
              <w:rPr>
                <w:rFonts w:hAnsi="Times New Roman" w:cs="Times New Roman"/>
                <w:bCs/>
                <w:sz w:val="20"/>
                <w:szCs w:val="20"/>
              </w:rPr>
            </w:pPr>
            <w:r w:rsidRPr="00F073A7">
              <w:rPr>
                <w:rFonts w:hAnsi="Times New Roman" w:cs="Times New Roman"/>
                <w:sz w:val="20"/>
                <w:szCs w:val="20"/>
              </w:rPr>
              <w:t>Respect – Students must respect themselves, their peers, and adults. Verbal or nonverbal disrespect will not be tolerated. We treat others how we want to be treated.</w:t>
            </w:r>
          </w:p>
          <w:p w:rsidR="002113A6" w:rsidRPr="00F073A7" w:rsidRDefault="002113A6" w:rsidP="002113A6">
            <w:pPr>
              <w:numPr>
                <w:ilvl w:val="0"/>
                <w:numId w:val="10"/>
              </w:numPr>
              <w:rPr>
                <w:rFonts w:hAnsi="Times New Roman" w:cs="Times New Roman"/>
                <w:bCs/>
                <w:sz w:val="20"/>
                <w:szCs w:val="20"/>
              </w:rPr>
            </w:pPr>
            <w:r w:rsidRPr="00F073A7">
              <w:rPr>
                <w:rFonts w:hAnsi="Times New Roman" w:cs="Times New Roman"/>
                <w:sz w:val="20"/>
                <w:szCs w:val="20"/>
              </w:rPr>
              <w:t>Integrity – Students will be honest. Cheating, lying, and stealing are not permitted. We do the right thing and make good choices.</w:t>
            </w:r>
          </w:p>
          <w:p w:rsidR="002113A6" w:rsidRPr="00F073A7" w:rsidRDefault="002113A6" w:rsidP="002113A6">
            <w:pPr>
              <w:numPr>
                <w:ilvl w:val="0"/>
                <w:numId w:val="10"/>
              </w:numPr>
              <w:rPr>
                <w:rFonts w:hAnsi="Times New Roman" w:cs="Times New Roman"/>
                <w:bCs/>
                <w:sz w:val="20"/>
                <w:szCs w:val="20"/>
              </w:rPr>
            </w:pPr>
            <w:r w:rsidRPr="00F073A7">
              <w:rPr>
                <w:rFonts w:hAnsi="Times New Roman" w:cs="Times New Roman"/>
                <w:sz w:val="20"/>
                <w:szCs w:val="20"/>
              </w:rPr>
              <w:t>Discipline – Students are expected to follow directions and do their work. Goofing around and causing distractions in the classroom is not acceptable. We understand there is a time for fun and time for focus.</w:t>
            </w:r>
          </w:p>
          <w:p w:rsidR="002113A6" w:rsidRPr="00F073A7" w:rsidRDefault="002113A6" w:rsidP="002113A6">
            <w:pPr>
              <w:numPr>
                <w:ilvl w:val="0"/>
                <w:numId w:val="10"/>
              </w:numPr>
              <w:rPr>
                <w:rFonts w:hAnsi="Times New Roman" w:cs="Times New Roman"/>
                <w:bCs/>
                <w:sz w:val="20"/>
                <w:szCs w:val="20"/>
              </w:rPr>
            </w:pPr>
            <w:r w:rsidRPr="00F073A7">
              <w:rPr>
                <w:rFonts w:hAnsi="Times New Roman" w:cs="Times New Roman"/>
                <w:sz w:val="20"/>
                <w:szCs w:val="20"/>
              </w:rPr>
              <w:t>Excellence – Students will always give their best effort and strive for improvement. We never settle for less than we are capable of achieving.</w:t>
            </w:r>
          </w:p>
          <w:p w:rsidR="002113A6" w:rsidRPr="00F073A7" w:rsidRDefault="002113A6" w:rsidP="002113A6">
            <w:pPr>
              <w:rPr>
                <w:rFonts w:hAnsi="Times New Roman" w:cs="Times New Roman"/>
                <w:b/>
                <w:bCs/>
                <w:i/>
                <w:sz w:val="20"/>
                <w:szCs w:val="20"/>
              </w:rPr>
            </w:pPr>
          </w:p>
          <w:p w:rsidR="002113A6" w:rsidRPr="00F073A7" w:rsidRDefault="002113A6" w:rsidP="002113A6">
            <w:pPr>
              <w:rPr>
                <w:rFonts w:hAnsi="Times New Roman" w:cs="Times New Roman"/>
                <w:b/>
                <w:bCs/>
                <w:i/>
                <w:sz w:val="20"/>
                <w:szCs w:val="20"/>
              </w:rPr>
            </w:pPr>
            <w:r w:rsidRPr="00F073A7">
              <w:rPr>
                <w:rFonts w:hAnsi="Times New Roman" w:cs="Times New Roman"/>
                <w:b/>
                <w:bCs/>
                <w:i/>
                <w:sz w:val="20"/>
                <w:szCs w:val="20"/>
              </w:rPr>
              <w:t>Consequences:</w:t>
            </w:r>
          </w:p>
          <w:p w:rsidR="002113A6" w:rsidRPr="00F073A7" w:rsidRDefault="002113A6" w:rsidP="002113A6">
            <w:pPr>
              <w:numPr>
                <w:ilvl w:val="0"/>
                <w:numId w:val="12"/>
              </w:numPr>
              <w:rPr>
                <w:rFonts w:hAnsi="Times New Roman" w:cs="Times New Roman"/>
                <w:bCs/>
                <w:sz w:val="20"/>
                <w:szCs w:val="20"/>
              </w:rPr>
            </w:pPr>
            <w:r w:rsidRPr="00F073A7">
              <w:rPr>
                <w:rFonts w:hAnsi="Times New Roman" w:cs="Times New Roman"/>
                <w:bCs/>
                <w:sz w:val="20"/>
                <w:szCs w:val="20"/>
              </w:rPr>
              <w:t>Verbal warning</w:t>
            </w:r>
          </w:p>
          <w:p w:rsidR="002113A6" w:rsidRPr="00F073A7" w:rsidRDefault="002113A6" w:rsidP="002113A6">
            <w:pPr>
              <w:numPr>
                <w:ilvl w:val="0"/>
                <w:numId w:val="12"/>
              </w:numPr>
              <w:rPr>
                <w:rFonts w:hAnsi="Times New Roman" w:cs="Times New Roman"/>
                <w:bCs/>
                <w:sz w:val="20"/>
                <w:szCs w:val="20"/>
              </w:rPr>
            </w:pPr>
            <w:r w:rsidRPr="00F073A7">
              <w:rPr>
                <w:rFonts w:hAnsi="Times New Roman" w:cs="Times New Roman"/>
                <w:bCs/>
                <w:sz w:val="20"/>
                <w:szCs w:val="20"/>
              </w:rPr>
              <w:t>Meeting with student</w:t>
            </w:r>
          </w:p>
          <w:p w:rsidR="002113A6" w:rsidRPr="00F073A7" w:rsidRDefault="002113A6" w:rsidP="002113A6">
            <w:pPr>
              <w:numPr>
                <w:ilvl w:val="0"/>
                <w:numId w:val="12"/>
              </w:numPr>
              <w:rPr>
                <w:rFonts w:hAnsi="Times New Roman" w:cs="Times New Roman"/>
                <w:bCs/>
                <w:sz w:val="20"/>
                <w:szCs w:val="20"/>
              </w:rPr>
            </w:pPr>
            <w:r w:rsidRPr="00F073A7">
              <w:rPr>
                <w:rFonts w:hAnsi="Times New Roman" w:cs="Times New Roman"/>
                <w:bCs/>
                <w:sz w:val="20"/>
                <w:szCs w:val="20"/>
              </w:rPr>
              <w:t>‘Action Plan’</w:t>
            </w:r>
          </w:p>
          <w:p w:rsidR="002113A6" w:rsidRPr="00F073A7" w:rsidRDefault="002113A6" w:rsidP="002113A6">
            <w:pPr>
              <w:numPr>
                <w:ilvl w:val="0"/>
                <w:numId w:val="12"/>
              </w:numPr>
              <w:rPr>
                <w:rFonts w:hAnsi="Times New Roman" w:cs="Times New Roman"/>
                <w:bCs/>
                <w:sz w:val="20"/>
                <w:szCs w:val="20"/>
              </w:rPr>
            </w:pPr>
            <w:r w:rsidRPr="00F073A7">
              <w:rPr>
                <w:rFonts w:hAnsi="Times New Roman" w:cs="Times New Roman"/>
                <w:bCs/>
                <w:sz w:val="20"/>
                <w:szCs w:val="20"/>
              </w:rPr>
              <w:t>Parent contact/meeting</w:t>
            </w:r>
          </w:p>
        </w:tc>
      </w:tr>
    </w:tbl>
    <w:p w:rsidR="00486ED1" w:rsidRPr="00F073A7" w:rsidRDefault="00486ED1" w:rsidP="002113A6">
      <w:pPr>
        <w:widowControl w:val="0"/>
        <w:rPr>
          <w:rFonts w:hAnsi="Times New Roman" w:cs="Times New Roman"/>
          <w:sz w:val="20"/>
          <w:szCs w:val="20"/>
        </w:rPr>
      </w:pPr>
    </w:p>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Assessment Method</w:t>
      </w:r>
    </w:p>
    <w:p w:rsidR="00486ED1" w:rsidRPr="00F073A7" w:rsidRDefault="00486ED1" w:rsidP="002113A6">
      <w:pPr>
        <w:widowControl w:val="0"/>
        <w:jc w:val="center"/>
        <w:rPr>
          <w:rFonts w:hAnsi="Times New Roman" w:cs="Times New Roman"/>
          <w:b/>
          <w:bCs/>
          <w:sz w:val="20"/>
          <w:szCs w:val="20"/>
          <w:u w:val="single"/>
        </w:rPr>
      </w:pPr>
    </w:p>
    <w:tbl>
      <w:tblPr>
        <w:tblW w:w="9174" w:type="dxa"/>
        <w:jc w:val="center"/>
        <w:tblInd w:w="108" w:type="dxa"/>
        <w:tblBorders>
          <w:top w:val="single" w:sz="2" w:space="0" w:color="000000"/>
          <w:left w:val="single" w:sz="2" w:space="0" w:color="000000"/>
          <w:bottom w:val="single" w:sz="2" w:space="0" w:color="000000"/>
          <w:right w:val="single" w:sz="2" w:space="0" w:color="000000"/>
          <w:insideH w:val="single" w:sz="48" w:space="0" w:color="000000"/>
          <w:insideV w:val="single" w:sz="48" w:space="0" w:color="000000"/>
        </w:tblBorders>
        <w:tblLayout w:type="fixed"/>
        <w:tblLook w:val="04A0"/>
      </w:tblPr>
      <w:tblGrid>
        <w:gridCol w:w="9174"/>
      </w:tblGrid>
      <w:tr w:rsidR="00486ED1" w:rsidRPr="00F073A7">
        <w:trPr>
          <w:trHeight w:val="222"/>
          <w:jc w:val="center"/>
        </w:trPr>
        <w:tc>
          <w:tcPr>
            <w:tcW w:w="9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sz w:val="20"/>
                <w:szCs w:val="20"/>
              </w:rPr>
            </w:pPr>
            <w:r w:rsidRPr="00F073A7">
              <w:rPr>
                <w:rFonts w:hAnsi="Times New Roman" w:cs="Times New Roman"/>
                <w:b/>
                <w:bCs/>
                <w:sz w:val="20"/>
                <w:szCs w:val="20"/>
              </w:rPr>
              <w:t>This section includes rules set by the school administration</w:t>
            </w:r>
          </w:p>
        </w:tc>
      </w:tr>
      <w:tr w:rsidR="00486ED1" w:rsidRPr="00F073A7" w:rsidTr="002113A6">
        <w:trPr>
          <w:trHeight w:val="4680"/>
          <w:jc w:val="center"/>
        </w:trPr>
        <w:tc>
          <w:tcPr>
            <w:tcW w:w="9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486ED1" w:rsidP="002113A6">
            <w:pPr>
              <w:rPr>
                <w:rFonts w:hAnsi="Times New Roman" w:cs="Times New Roman"/>
                <w:b/>
                <w:bCs/>
                <w:sz w:val="20"/>
                <w:szCs w:val="20"/>
              </w:rPr>
            </w:pPr>
          </w:p>
          <w:p w:rsidR="00486ED1" w:rsidRPr="00F073A7" w:rsidRDefault="00A94939" w:rsidP="002113A6">
            <w:pPr>
              <w:rPr>
                <w:rFonts w:hAnsi="Times New Roman" w:cs="Times New Roman"/>
                <w:sz w:val="20"/>
                <w:szCs w:val="20"/>
                <w:u w:val="single"/>
              </w:rPr>
            </w:pPr>
            <w:r w:rsidRPr="00F073A7">
              <w:rPr>
                <w:rFonts w:hAnsi="Times New Roman" w:cs="Times New Roman"/>
                <w:sz w:val="20"/>
                <w:szCs w:val="20"/>
                <w:u w:val="single"/>
              </w:rPr>
              <w:t>Test/Quiz Policy</w:t>
            </w:r>
          </w:p>
          <w:p w:rsidR="00486ED1" w:rsidRPr="00F073A7" w:rsidRDefault="00A94939" w:rsidP="002113A6">
            <w:pPr>
              <w:rPr>
                <w:rFonts w:hAnsi="Times New Roman" w:cs="Times New Roman"/>
                <w:sz w:val="20"/>
                <w:szCs w:val="20"/>
              </w:rPr>
            </w:pPr>
            <w:r w:rsidRPr="00F073A7">
              <w:rPr>
                <w:rFonts w:hAnsi="Times New Roman" w:cs="Times New Roman"/>
                <w:sz w:val="20"/>
                <w:szCs w:val="20"/>
              </w:rPr>
              <w:t>Students take at least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rsidR="00486ED1" w:rsidRPr="00F073A7" w:rsidRDefault="00486ED1" w:rsidP="002113A6">
            <w:pPr>
              <w:rPr>
                <w:rFonts w:hAnsi="Times New Roman" w:cs="Times New Roman"/>
                <w:sz w:val="20"/>
                <w:szCs w:val="20"/>
              </w:rPr>
            </w:pPr>
          </w:p>
          <w:p w:rsidR="00486ED1" w:rsidRPr="00F073A7" w:rsidRDefault="00A94939" w:rsidP="002113A6">
            <w:pPr>
              <w:rPr>
                <w:rFonts w:hAnsi="Times New Roman" w:cs="Times New Roman"/>
                <w:sz w:val="20"/>
                <w:szCs w:val="20"/>
                <w:u w:val="single"/>
              </w:rPr>
            </w:pPr>
            <w:r w:rsidRPr="00F073A7">
              <w:rPr>
                <w:rFonts w:hAnsi="Times New Roman" w:cs="Times New Roman"/>
                <w:sz w:val="20"/>
                <w:szCs w:val="20"/>
                <w:u w:val="single"/>
              </w:rPr>
              <w:t>Test/Quiz Make-Up</w:t>
            </w:r>
          </w:p>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Students with </w:t>
            </w:r>
            <w:r w:rsidRPr="00F073A7">
              <w:rPr>
                <w:rFonts w:hAnsi="Times New Roman" w:cs="Times New Roman"/>
                <w:b/>
                <w:bCs/>
                <w:sz w:val="20"/>
                <w:szCs w:val="20"/>
              </w:rPr>
              <w:t>excused</w:t>
            </w:r>
            <w:r w:rsidRPr="00F073A7">
              <w:rPr>
                <w:rFonts w:hAnsi="Times New Roman" w:cs="Times New Roman"/>
                <w:sz w:val="20"/>
                <w:szCs w:val="20"/>
              </w:rPr>
              <w:t xml:space="preserve"> absences shall have the opportunity to complete missed class work and make up all tests receiving full credit. The student is responsible to arrange for the make-up. </w:t>
            </w:r>
          </w:p>
          <w:p w:rsidR="00486ED1" w:rsidRPr="00F073A7" w:rsidRDefault="00486ED1" w:rsidP="002113A6">
            <w:pPr>
              <w:rPr>
                <w:rFonts w:hAnsi="Times New Roman" w:cs="Times New Roman"/>
                <w:sz w:val="20"/>
                <w:szCs w:val="20"/>
              </w:rPr>
            </w:pPr>
          </w:p>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Students who miss a test/quiz because of an </w:t>
            </w:r>
            <w:r w:rsidRPr="00F073A7">
              <w:rPr>
                <w:rFonts w:hAnsi="Times New Roman" w:cs="Times New Roman"/>
                <w:b/>
                <w:bCs/>
                <w:sz w:val="20"/>
                <w:szCs w:val="20"/>
              </w:rPr>
              <w:t>unexcused</w:t>
            </w:r>
            <w:r w:rsidRPr="00F073A7">
              <w:rPr>
                <w:rFonts w:hAnsi="Times New Roman" w:cs="Times New Roman"/>
                <w:sz w:val="20"/>
                <w:szCs w:val="20"/>
              </w:rPr>
              <w:t xml:space="preserve"> absence will receive a failing grade on that test/quiz, except when the teacher decides to offer the chance for make-up. </w:t>
            </w:r>
          </w:p>
          <w:p w:rsidR="00486ED1" w:rsidRPr="00F073A7" w:rsidRDefault="00486ED1" w:rsidP="002113A6">
            <w:pPr>
              <w:rPr>
                <w:rFonts w:hAnsi="Times New Roman" w:cs="Times New Roman"/>
                <w:sz w:val="20"/>
                <w:szCs w:val="20"/>
              </w:rPr>
            </w:pPr>
          </w:p>
          <w:p w:rsidR="00486ED1" w:rsidRPr="00F073A7" w:rsidRDefault="00A94939" w:rsidP="002113A6">
            <w:pPr>
              <w:rPr>
                <w:rFonts w:hAnsi="Times New Roman" w:cs="Times New Roman"/>
                <w:sz w:val="20"/>
                <w:szCs w:val="20"/>
              </w:rPr>
            </w:pPr>
            <w:r w:rsidRPr="00F073A7">
              <w:rPr>
                <w:rFonts w:hAnsi="Times New Roman" w:cs="Times New Roman"/>
                <w:sz w:val="20"/>
                <w:szCs w:val="20"/>
              </w:rPr>
              <w:t xml:space="preserve">If a student misses a test/quiz while on suspension, he/she will not have the opportunity to make up the test/quiz and will receive an "F". </w:t>
            </w:r>
          </w:p>
          <w:p w:rsidR="00486ED1" w:rsidRPr="00F073A7" w:rsidRDefault="00486ED1" w:rsidP="002113A6">
            <w:pPr>
              <w:pStyle w:val="Header"/>
              <w:tabs>
                <w:tab w:val="left" w:pos="720"/>
              </w:tabs>
              <w:rPr>
                <w:sz w:val="20"/>
                <w:szCs w:val="20"/>
              </w:rPr>
            </w:pPr>
          </w:p>
          <w:p w:rsidR="00486ED1" w:rsidRPr="00F073A7" w:rsidRDefault="00A94939" w:rsidP="002113A6">
            <w:pPr>
              <w:rPr>
                <w:rFonts w:hAnsi="Times New Roman" w:cs="Times New Roman"/>
                <w:sz w:val="20"/>
                <w:szCs w:val="20"/>
              </w:rPr>
            </w:pPr>
            <w:r w:rsidRPr="00F073A7">
              <w:rPr>
                <w:rFonts w:hAnsi="Times New Roman" w:cs="Times New Roman"/>
                <w:sz w:val="20"/>
                <w:szCs w:val="20"/>
                <w:u w:val="single"/>
              </w:rPr>
              <w:t>Cheating</w:t>
            </w:r>
            <w:r w:rsidRPr="00F073A7">
              <w:rPr>
                <w:rFonts w:hAnsi="Times New Roman" w:cs="Times New Roman"/>
                <w:sz w:val="20"/>
                <w:szCs w:val="20"/>
              </w:rPr>
              <w:t xml:space="preserve">  </w:t>
            </w:r>
          </w:p>
          <w:p w:rsidR="00486ED1" w:rsidRPr="00F073A7" w:rsidRDefault="00A94939" w:rsidP="002113A6">
            <w:pPr>
              <w:rPr>
                <w:rFonts w:hAnsi="Times New Roman" w:cs="Times New Roman"/>
                <w:sz w:val="20"/>
                <w:szCs w:val="20"/>
              </w:rPr>
            </w:pPr>
            <w:r w:rsidRPr="00F073A7">
              <w:rPr>
                <w:rFonts w:hAnsi="Times New Roman" w:cs="Times New Roman"/>
                <w:sz w:val="20"/>
                <w:szCs w:val="20"/>
              </w:rPr>
              <w:t>Acts of cheating or plagiarism will result in suspension and the student will receive an "F" (20/100) on the test or the assigned work.</w:t>
            </w:r>
          </w:p>
        </w:tc>
      </w:tr>
      <w:tr w:rsidR="00486ED1" w:rsidRPr="00F073A7">
        <w:trPr>
          <w:trHeight w:val="222"/>
          <w:jc w:val="center"/>
        </w:trPr>
        <w:tc>
          <w:tcPr>
            <w:tcW w:w="9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rsidP="002113A6">
            <w:pPr>
              <w:jc w:val="center"/>
              <w:rPr>
                <w:rFonts w:hAnsi="Times New Roman" w:cs="Times New Roman"/>
                <w:b/>
                <w:bCs/>
                <w:sz w:val="20"/>
                <w:szCs w:val="20"/>
              </w:rPr>
            </w:pPr>
            <w:r w:rsidRPr="00F073A7">
              <w:rPr>
                <w:rFonts w:hAnsi="Times New Roman" w:cs="Times New Roman"/>
                <w:b/>
                <w:bCs/>
                <w:sz w:val="20"/>
                <w:szCs w:val="20"/>
              </w:rPr>
              <w:t>This section includes grade percent distribution and additional rules set by the teacher</w:t>
            </w:r>
          </w:p>
          <w:p w:rsidR="004072C3" w:rsidRPr="00F073A7" w:rsidRDefault="004072C3" w:rsidP="002113A6">
            <w:pPr>
              <w:jc w:val="center"/>
              <w:rPr>
                <w:rFonts w:hAnsi="Times New Roman" w:cs="Times New Roman"/>
                <w:b/>
                <w:bCs/>
                <w:sz w:val="20"/>
                <w:szCs w:val="20"/>
              </w:rPr>
            </w:pPr>
          </w:p>
          <w:p w:rsidR="004072C3" w:rsidRPr="00F073A7" w:rsidRDefault="004072C3" w:rsidP="002113A6">
            <w:pPr>
              <w:jc w:val="center"/>
              <w:rPr>
                <w:rFonts w:hAnsi="Times New Roman" w:cs="Times New Roman"/>
                <w:b/>
                <w:bCs/>
                <w:sz w:val="20"/>
                <w:szCs w:val="20"/>
              </w:rPr>
            </w:pPr>
            <w:r w:rsidRPr="00F073A7">
              <w:rPr>
                <w:rFonts w:hAnsi="Times New Roman" w:cs="Times New Roman"/>
                <w:b/>
                <w:bCs/>
                <w:sz w:val="20"/>
                <w:szCs w:val="20"/>
              </w:rPr>
              <w:t>Projects - 50%</w:t>
            </w:r>
          </w:p>
          <w:p w:rsidR="004072C3" w:rsidRPr="00F073A7" w:rsidRDefault="004072C3" w:rsidP="002113A6">
            <w:pPr>
              <w:jc w:val="center"/>
              <w:rPr>
                <w:rFonts w:hAnsi="Times New Roman" w:cs="Times New Roman"/>
                <w:b/>
                <w:bCs/>
                <w:sz w:val="20"/>
                <w:szCs w:val="20"/>
              </w:rPr>
            </w:pPr>
            <w:r w:rsidRPr="00F073A7">
              <w:rPr>
                <w:rFonts w:hAnsi="Times New Roman" w:cs="Times New Roman"/>
                <w:b/>
                <w:bCs/>
                <w:sz w:val="20"/>
                <w:szCs w:val="20"/>
              </w:rPr>
              <w:t>Participation - 40%</w:t>
            </w:r>
          </w:p>
          <w:p w:rsidR="004072C3" w:rsidRPr="00F073A7" w:rsidRDefault="004072C3" w:rsidP="002113A6">
            <w:pPr>
              <w:jc w:val="center"/>
              <w:rPr>
                <w:rFonts w:hAnsi="Times New Roman" w:cs="Times New Roman"/>
                <w:sz w:val="20"/>
                <w:szCs w:val="20"/>
              </w:rPr>
            </w:pPr>
            <w:r w:rsidRPr="00F073A7">
              <w:rPr>
                <w:rFonts w:hAnsi="Times New Roman" w:cs="Times New Roman"/>
                <w:b/>
                <w:bCs/>
                <w:sz w:val="20"/>
                <w:szCs w:val="20"/>
              </w:rPr>
              <w:t>Behavior - 10%</w:t>
            </w:r>
          </w:p>
        </w:tc>
      </w:tr>
    </w:tbl>
    <w:p w:rsidR="002113A6" w:rsidRPr="00F073A7" w:rsidRDefault="00F073A7" w:rsidP="00F073A7">
      <w:pPr>
        <w:tabs>
          <w:tab w:val="left" w:pos="6564"/>
        </w:tabs>
        <w:jc w:val="center"/>
        <w:rPr>
          <w:rFonts w:hAnsi="Times New Roman" w:cs="Times New Roman"/>
          <w:sz w:val="20"/>
          <w:szCs w:val="20"/>
        </w:rPr>
      </w:pPr>
      <w:r>
        <w:rPr>
          <w:rFonts w:hAnsi="Times New Roman" w:cs="Times New Roman"/>
          <w:sz w:val="20"/>
          <w:szCs w:val="20"/>
        </w:rPr>
        <w:t>*extra credit will be given throughout the year, students will be notified*</w:t>
      </w:r>
    </w:p>
    <w:p w:rsidR="00F073A7" w:rsidRPr="00F073A7" w:rsidRDefault="00F073A7" w:rsidP="002113A6">
      <w:pPr>
        <w:jc w:val="both"/>
        <w:rPr>
          <w:rFonts w:hAnsi="Times New Roman" w:cs="Times New Roman"/>
          <w:sz w:val="20"/>
          <w:szCs w:val="20"/>
        </w:rPr>
      </w:pPr>
    </w:p>
    <w:p w:rsidR="00486ED1" w:rsidRDefault="00486ED1">
      <w:pPr>
        <w:jc w:val="center"/>
        <w:rPr>
          <w:rFonts w:hAnsi="Times New Roman" w:cs="Times New Roman"/>
          <w:sz w:val="20"/>
          <w:szCs w:val="20"/>
        </w:rPr>
      </w:pPr>
    </w:p>
    <w:p w:rsidR="00F073A7" w:rsidRPr="00F073A7" w:rsidRDefault="00F073A7">
      <w:pPr>
        <w:jc w:val="center"/>
        <w:rPr>
          <w:rFonts w:hAnsi="Times New Roman" w:cs="Times New Roman"/>
          <w:b/>
          <w:bCs/>
          <w:sz w:val="20"/>
          <w:szCs w:val="20"/>
          <w:u w:val="single"/>
        </w:rPr>
      </w:pPr>
    </w:p>
    <w:p w:rsidR="00486ED1" w:rsidRPr="00F073A7" w:rsidRDefault="00A94939">
      <w:pPr>
        <w:jc w:val="center"/>
        <w:rPr>
          <w:rFonts w:hAnsi="Times New Roman" w:cs="Times New Roman"/>
          <w:sz w:val="20"/>
          <w:szCs w:val="20"/>
        </w:rPr>
      </w:pPr>
      <w:r w:rsidRPr="00F073A7">
        <w:rPr>
          <w:rFonts w:hAnsi="Times New Roman" w:cs="Times New Roman"/>
          <w:b/>
          <w:bCs/>
          <w:sz w:val="20"/>
          <w:szCs w:val="20"/>
        </w:rPr>
        <w:t>Department Rubrics</w:t>
      </w:r>
    </w:p>
    <w:p w:rsidR="00486ED1" w:rsidRPr="00F073A7" w:rsidRDefault="00486ED1">
      <w:pPr>
        <w:widowControl w:val="0"/>
        <w:jc w:val="center"/>
        <w:rPr>
          <w:rFonts w:hAnsi="Times New Roman" w:cs="Times New Roman"/>
          <w:b/>
          <w:bCs/>
          <w:sz w:val="20"/>
          <w:szCs w:val="20"/>
          <w:u w:val="single"/>
        </w:rPr>
      </w:pPr>
    </w:p>
    <w:tbl>
      <w:tblPr>
        <w:tblW w:w="917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74"/>
      </w:tblGrid>
      <w:tr w:rsidR="00486ED1" w:rsidRPr="00F073A7">
        <w:trPr>
          <w:trHeight w:val="222"/>
          <w:jc w:val="center"/>
        </w:trPr>
        <w:tc>
          <w:tcPr>
            <w:tcW w:w="9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ED1" w:rsidRPr="00F073A7" w:rsidRDefault="00A94939">
            <w:pPr>
              <w:jc w:val="center"/>
              <w:rPr>
                <w:rFonts w:hAnsi="Times New Roman" w:cs="Times New Roman"/>
                <w:sz w:val="20"/>
                <w:szCs w:val="20"/>
              </w:rPr>
            </w:pPr>
            <w:r w:rsidRPr="00F073A7">
              <w:rPr>
                <w:rFonts w:hAnsi="Times New Roman" w:cs="Times New Roman"/>
                <w:b/>
                <w:bCs/>
                <w:sz w:val="20"/>
                <w:szCs w:val="20"/>
              </w:rPr>
              <w:t>This section includes rules set by the school administration</w:t>
            </w:r>
          </w:p>
        </w:tc>
      </w:tr>
    </w:tbl>
    <w:p w:rsidR="00486ED1" w:rsidRPr="00F073A7" w:rsidRDefault="00486ED1">
      <w:pPr>
        <w:jc w:val="center"/>
        <w:rPr>
          <w:rFonts w:hAnsi="Times New Roman" w:cs="Times New Roman"/>
          <w:sz w:val="20"/>
          <w:szCs w:val="20"/>
        </w:rPr>
      </w:pPr>
    </w:p>
    <w:sectPr w:rsidR="00486ED1" w:rsidRPr="00F073A7" w:rsidSect="00486ED1">
      <w:headerReference w:type="default" r:id="rId8"/>
      <w:footerReference w:type="default" r:id="rId9"/>
      <w:headerReference w:type="first" r:id="rId10"/>
      <w:footerReference w:type="first" r:id="rId11"/>
      <w:pgSz w:w="12240" w:h="15840"/>
      <w:pgMar w:top="1440" w:right="1440" w:bottom="1440" w:left="187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8F" w:rsidRDefault="0097278F" w:rsidP="00486ED1">
      <w:r>
        <w:separator/>
      </w:r>
    </w:p>
  </w:endnote>
  <w:endnote w:type="continuationSeparator" w:id="0">
    <w:p w:rsidR="0097278F" w:rsidRDefault="0097278F" w:rsidP="00486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1" w:rsidRDefault="00486ED1">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1" w:rsidRDefault="00486ED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8F" w:rsidRDefault="0097278F" w:rsidP="00486ED1">
      <w:r>
        <w:separator/>
      </w:r>
    </w:p>
  </w:footnote>
  <w:footnote w:type="continuationSeparator" w:id="0">
    <w:p w:rsidR="0097278F" w:rsidRDefault="0097278F" w:rsidP="00486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1" w:rsidRDefault="00486ED1">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1" w:rsidRDefault="00486ED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5B7"/>
    <w:multiLevelType w:val="multilevel"/>
    <w:tmpl w:val="5F8CF66A"/>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8277A68"/>
    <w:multiLevelType w:val="multilevel"/>
    <w:tmpl w:val="80920A5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
    <w:nsid w:val="09536AC6"/>
    <w:multiLevelType w:val="multilevel"/>
    <w:tmpl w:val="FBF23982"/>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13BF4B8C"/>
    <w:multiLevelType w:val="multilevel"/>
    <w:tmpl w:val="F4CAA1A8"/>
    <w:styleLink w:val="Dash"/>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4">
    <w:nsid w:val="174A1822"/>
    <w:multiLevelType w:val="multilevel"/>
    <w:tmpl w:val="042C7E96"/>
    <w:lvl w:ilvl="0">
      <w:start w:val="1"/>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5">
    <w:nsid w:val="1C092A7B"/>
    <w:multiLevelType w:val="multilevel"/>
    <w:tmpl w:val="F1FCFAB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6">
    <w:nsid w:val="2E7D3E0A"/>
    <w:multiLevelType w:val="multilevel"/>
    <w:tmpl w:val="8D94F838"/>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7">
    <w:nsid w:val="3C97340F"/>
    <w:multiLevelType w:val="multilevel"/>
    <w:tmpl w:val="D6421F6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8">
    <w:nsid w:val="3CA24FC3"/>
    <w:multiLevelType w:val="multilevel"/>
    <w:tmpl w:val="445846C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9">
    <w:nsid w:val="46BC59C2"/>
    <w:multiLevelType w:val="multilevel"/>
    <w:tmpl w:val="3DAEBC14"/>
    <w:styleLink w:val="ImportedStyle8"/>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5062112C"/>
    <w:multiLevelType w:val="multilevel"/>
    <w:tmpl w:val="07A00128"/>
    <w:lvl w:ilvl="0">
      <w:start w:val="1"/>
      <w:numFmt w:val="decimal"/>
      <w:lvlText w:val="%1."/>
      <w:lvlJc w:val="left"/>
      <w:pPr>
        <w:tabs>
          <w:tab w:val="num" w:pos="792"/>
        </w:tabs>
        <w:ind w:left="792" w:hanging="432"/>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581B41FD"/>
    <w:multiLevelType w:val="multilevel"/>
    <w:tmpl w:val="8F9CE624"/>
    <w:styleLink w:val="List0"/>
    <w:lvl w:ilvl="0">
      <w:start w:val="4"/>
      <w:numFmt w:val="decimal"/>
      <w:lvlText w:val="%1."/>
      <w:lvlJc w:val="left"/>
      <w:pPr>
        <w:tabs>
          <w:tab w:val="num" w:pos="792"/>
        </w:tabs>
        <w:ind w:left="792" w:hanging="432"/>
      </w:pPr>
      <w:rPr>
        <w:b/>
        <w:b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2">
    <w:nsid w:val="674B65D7"/>
    <w:multiLevelType w:val="multilevel"/>
    <w:tmpl w:val="8F94BDE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3">
    <w:nsid w:val="71AD3CB6"/>
    <w:multiLevelType w:val="multilevel"/>
    <w:tmpl w:val="94502DFC"/>
    <w:styleLink w:val="ImportedStyle9"/>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num w:numId="1">
    <w:abstractNumId w:val="4"/>
  </w:num>
  <w:num w:numId="2">
    <w:abstractNumId w:val="12"/>
  </w:num>
  <w:num w:numId="3">
    <w:abstractNumId w:val="7"/>
  </w:num>
  <w:num w:numId="4">
    <w:abstractNumId w:val="8"/>
  </w:num>
  <w:num w:numId="5">
    <w:abstractNumId w:val="6"/>
  </w:num>
  <w:num w:numId="6">
    <w:abstractNumId w:val="1"/>
  </w:num>
  <w:num w:numId="7">
    <w:abstractNumId w:val="5"/>
  </w:num>
  <w:num w:numId="8">
    <w:abstractNumId w:val="3"/>
  </w:num>
  <w:num w:numId="9">
    <w:abstractNumId w:val="2"/>
  </w:num>
  <w:num w:numId="10">
    <w:abstractNumId w:val="9"/>
  </w:num>
  <w:num w:numId="11">
    <w:abstractNumId w:val="0"/>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486ED1"/>
    <w:rsid w:val="002113A6"/>
    <w:rsid w:val="004072C3"/>
    <w:rsid w:val="00486ED1"/>
    <w:rsid w:val="00845100"/>
    <w:rsid w:val="0097278F"/>
    <w:rsid w:val="00A84A60"/>
    <w:rsid w:val="00A94939"/>
    <w:rsid w:val="00AF3E91"/>
    <w:rsid w:val="00B24C92"/>
    <w:rsid w:val="00E22FF9"/>
    <w:rsid w:val="00E32E76"/>
    <w:rsid w:val="00F0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ED1"/>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ED1"/>
    <w:rPr>
      <w:u w:val="single"/>
    </w:rPr>
  </w:style>
  <w:style w:type="paragraph" w:customStyle="1" w:styleId="HeaderFooter">
    <w:name w:val="Header &amp; Footer"/>
    <w:rsid w:val="00486ED1"/>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486ED1"/>
    <w:rPr>
      <w:u w:val="single"/>
    </w:rPr>
  </w:style>
  <w:style w:type="numbering" w:customStyle="1" w:styleId="Dash">
    <w:name w:val="Dash"/>
    <w:rsid w:val="00486ED1"/>
    <w:pPr>
      <w:numPr>
        <w:numId w:val="8"/>
      </w:numPr>
    </w:pPr>
  </w:style>
  <w:style w:type="paragraph" w:customStyle="1" w:styleId="Default">
    <w:name w:val="Default"/>
    <w:rsid w:val="00486ED1"/>
    <w:rPr>
      <w:rFonts w:ascii="Helvetica" w:hAnsi="Arial Unicode MS" w:cs="Arial Unicode MS"/>
      <w:color w:val="000000"/>
      <w:sz w:val="22"/>
      <w:szCs w:val="22"/>
    </w:rPr>
  </w:style>
  <w:style w:type="numbering" w:customStyle="1" w:styleId="ImportedStyle8">
    <w:name w:val="Imported Style 8"/>
    <w:rsid w:val="00486ED1"/>
    <w:pPr>
      <w:numPr>
        <w:numId w:val="10"/>
      </w:numPr>
    </w:pPr>
  </w:style>
  <w:style w:type="numbering" w:customStyle="1" w:styleId="ImportedStyle9">
    <w:name w:val="Imported Style 9"/>
    <w:rsid w:val="00486ED1"/>
    <w:pPr>
      <w:numPr>
        <w:numId w:val="12"/>
      </w:numPr>
    </w:pPr>
  </w:style>
  <w:style w:type="numbering" w:customStyle="1" w:styleId="List0">
    <w:name w:val="List 0"/>
    <w:basedOn w:val="ImportedStyle9"/>
    <w:rsid w:val="00486ED1"/>
    <w:pPr>
      <w:numPr>
        <w:numId w:val="14"/>
      </w:numPr>
    </w:pPr>
  </w:style>
  <w:style w:type="paragraph" w:styleId="Header">
    <w:name w:val="header"/>
    <w:rsid w:val="00486ED1"/>
    <w:pPr>
      <w:tabs>
        <w:tab w:val="center" w:pos="4320"/>
        <w:tab w:val="right" w:pos="8640"/>
      </w:tabs>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arlin@ferrahi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Room-105</dc:creator>
  <cp:lastModifiedBy>FHS-ROOM-201</cp:lastModifiedBy>
  <cp:revision>3</cp:revision>
  <dcterms:created xsi:type="dcterms:W3CDTF">2015-08-24T18:46:00Z</dcterms:created>
  <dcterms:modified xsi:type="dcterms:W3CDTF">2015-08-24T18:49:00Z</dcterms:modified>
</cp:coreProperties>
</file>